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A34" w14:textId="77777777" w:rsidR="00067B5C" w:rsidRDefault="00067B5C" w:rsidP="00067B5C">
      <w:pPr>
        <w:spacing w:after="0" w:line="240" w:lineRule="auto"/>
        <w:jc w:val="center"/>
        <w:rPr>
          <w:rFonts w:ascii="Arial" w:eastAsia="Times New Roman" w:hAnsi="Arial" w:cs="Arial"/>
          <w:b/>
          <w:bCs/>
          <w:sz w:val="30"/>
          <w:szCs w:val="30"/>
          <w:lang w:eastAsia="fr-FR"/>
        </w:rPr>
      </w:pPr>
      <w:r w:rsidRPr="00067B5C">
        <w:rPr>
          <w:rFonts w:ascii="Arial" w:eastAsia="Times New Roman" w:hAnsi="Arial" w:cs="Arial"/>
          <w:b/>
          <w:bCs/>
          <w:sz w:val="30"/>
          <w:szCs w:val="30"/>
          <w:lang w:eastAsia="fr-FR"/>
        </w:rPr>
        <w:t>Fiche info type DES PNEUMOLOGIE</w:t>
      </w:r>
    </w:p>
    <w:p w14:paraId="3061B7AD" w14:textId="77777777" w:rsidR="009F2DF1"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I-interne référent de la spécialité</w:t>
      </w:r>
      <w:r w:rsidRPr="00067B5C">
        <w:rPr>
          <w:rFonts w:ascii="Arial" w:eastAsia="Times New Roman" w:hAnsi="Arial" w:cs="Arial"/>
          <w:sz w:val="30"/>
          <w:szCs w:val="30"/>
          <w:lang w:eastAsia="fr-FR"/>
        </w:rPr>
        <w:t xml:space="preserve"> :</w:t>
      </w:r>
      <w:r w:rsidRPr="00067B5C">
        <w:rPr>
          <w:rFonts w:ascii="Times New Roman" w:eastAsia="Times New Roman" w:hAnsi="Times New Roman" w:cs="Times New Roman"/>
          <w:sz w:val="24"/>
          <w:szCs w:val="24"/>
          <w:lang w:eastAsia="fr-FR"/>
        </w:rPr>
        <w:br/>
      </w:r>
      <w:r>
        <w:rPr>
          <w:rFonts w:ascii="Arial" w:eastAsia="Times New Roman" w:hAnsi="Arial" w:cs="Arial"/>
          <w:sz w:val="30"/>
          <w:szCs w:val="30"/>
          <w:lang w:eastAsia="fr-FR"/>
        </w:rPr>
        <w:t>Benoit GERARD</w:t>
      </w:r>
      <w:r w:rsidRPr="00067B5C">
        <w:rPr>
          <w:rFonts w:ascii="Times New Roman" w:eastAsia="Times New Roman" w:hAnsi="Times New Roman" w:cs="Times New Roman"/>
          <w:sz w:val="24"/>
          <w:szCs w:val="24"/>
          <w:lang w:eastAsia="fr-FR"/>
        </w:rPr>
        <w:br/>
      </w:r>
      <w:r w:rsidRPr="00067B5C">
        <w:rPr>
          <w:rFonts w:ascii="Arial" w:eastAsia="Times New Roman" w:hAnsi="Arial" w:cs="Arial"/>
          <w:sz w:val="30"/>
          <w:szCs w:val="30"/>
          <w:lang w:eastAsia="fr-FR"/>
        </w:rPr>
        <w:t>m.benoitgerard@gmail.com</w:t>
      </w:r>
      <w:r w:rsidRPr="00067B5C">
        <w:rPr>
          <w:rFonts w:ascii="Times New Roman" w:eastAsia="Times New Roman" w:hAnsi="Times New Roman" w:cs="Times New Roman"/>
          <w:sz w:val="24"/>
          <w:szCs w:val="24"/>
          <w:lang w:eastAsia="fr-FR"/>
        </w:rPr>
        <w:br/>
      </w: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II – Description succincte de la spécialité</w:t>
      </w:r>
      <w:r w:rsidRPr="00067B5C">
        <w:rPr>
          <w:rFonts w:ascii="Times New Roman" w:eastAsia="Times New Roman" w:hAnsi="Times New Roman" w:cs="Times New Roman"/>
          <w:sz w:val="24"/>
          <w:szCs w:val="24"/>
          <w:lang w:eastAsia="fr-FR"/>
        </w:rPr>
        <w:br/>
      </w:r>
      <w:r w:rsidRPr="00067B5C">
        <w:rPr>
          <w:rFonts w:ascii="Arial" w:eastAsia="Times New Roman" w:hAnsi="Arial" w:cs="Arial"/>
          <w:sz w:val="30"/>
          <w:szCs w:val="30"/>
          <w:lang w:eastAsia="fr-FR"/>
        </w:rPr>
        <w:t xml:space="preserve">La pneumologie est une spécialité transversale </w:t>
      </w:r>
      <w:r w:rsidR="009F2DF1">
        <w:rPr>
          <w:rFonts w:ascii="Arial" w:eastAsia="Times New Roman" w:hAnsi="Arial" w:cs="Arial"/>
          <w:sz w:val="30"/>
          <w:szCs w:val="30"/>
          <w:lang w:eastAsia="fr-FR"/>
        </w:rPr>
        <w:t xml:space="preserve">et très diversifiée centrée sur un organe : le poumon. Elle balaie différents aspects : </w:t>
      </w:r>
      <w:r w:rsidRPr="00067B5C">
        <w:rPr>
          <w:rFonts w:ascii="Arial" w:eastAsia="Times New Roman" w:hAnsi="Arial" w:cs="Arial"/>
          <w:sz w:val="30"/>
          <w:szCs w:val="30"/>
          <w:lang w:eastAsia="fr-FR"/>
        </w:rPr>
        <w:t>pneumologie générale, infectiologie,</w:t>
      </w:r>
      <w:r w:rsidR="009F2DF1">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cancérologie, soins intensifs, médecine interne, allergologie. Elle offre ainsi de</w:t>
      </w:r>
      <w:r w:rsidR="009F2DF1">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multiples orientations possibles pour la pratique future de l’interne en fonction de ses</w:t>
      </w:r>
      <w:r w:rsidR="009F2DF1">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plans de carrière, de multiples axes d’apprentissage et une formation extrêmement</w:t>
      </w:r>
      <w:r w:rsidR="009F2DF1">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complète.</w:t>
      </w:r>
      <w:r w:rsidRPr="00067B5C">
        <w:rPr>
          <w:rFonts w:ascii="Times New Roman" w:eastAsia="Times New Roman" w:hAnsi="Times New Roman" w:cs="Times New Roman"/>
          <w:sz w:val="24"/>
          <w:szCs w:val="24"/>
          <w:lang w:eastAsia="fr-FR"/>
        </w:rPr>
        <w:br/>
      </w:r>
      <w:r w:rsidRPr="00067B5C">
        <w:rPr>
          <w:rFonts w:ascii="Arial" w:eastAsia="Times New Roman" w:hAnsi="Arial" w:cs="Arial"/>
          <w:sz w:val="30"/>
          <w:szCs w:val="30"/>
          <w:lang w:eastAsia="fr-FR"/>
        </w:rPr>
        <w:t>La pneumologie est également une spécialité médicale qui permet également la</w:t>
      </w:r>
      <w:r w:rsidR="009F2DF1">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réalisation de gestes : poses de drains, ponction pleurales, endoscopie...</w:t>
      </w:r>
    </w:p>
    <w:p w14:paraId="6387E5F2" w14:textId="7AE2BE84" w:rsidR="00D3095E"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III – Description de la spécialité au niveau local</w:t>
      </w:r>
      <w:r w:rsidRPr="00067B5C">
        <w:rPr>
          <w:rFonts w:ascii="Arial" w:eastAsia="Times New Roman" w:hAnsi="Arial" w:cs="Arial"/>
          <w:sz w:val="30"/>
          <w:szCs w:val="30"/>
          <w:lang w:eastAsia="fr-FR"/>
        </w:rPr>
        <w:t xml:space="preserve"> </w:t>
      </w:r>
    </w:p>
    <w:p w14:paraId="67B3C9E2" w14:textId="7754CDB9" w:rsidR="00D22F48" w:rsidRDefault="00D22F48" w:rsidP="00067B5C">
      <w:pPr>
        <w:spacing w:after="0" w:line="240" w:lineRule="auto"/>
        <w:rPr>
          <w:rFonts w:ascii="Arial" w:eastAsia="Times New Roman" w:hAnsi="Arial" w:cs="Arial"/>
          <w:sz w:val="30"/>
          <w:szCs w:val="30"/>
          <w:lang w:eastAsia="fr-FR"/>
        </w:rPr>
      </w:pPr>
    </w:p>
    <w:p w14:paraId="08F4F619" w14:textId="5C563549" w:rsidR="00D22F48" w:rsidRPr="00D22F48" w:rsidRDefault="00D22F48" w:rsidP="00F56434">
      <w:pPr>
        <w:pStyle w:val="Paragraphedeliste"/>
        <w:numPr>
          <w:ilvl w:val="0"/>
          <w:numId w:val="2"/>
        </w:numPr>
        <w:spacing w:after="0" w:line="240" w:lineRule="auto"/>
        <w:rPr>
          <w:rFonts w:ascii="Arial" w:eastAsia="Times New Roman" w:hAnsi="Arial" w:cs="Arial"/>
          <w:b/>
          <w:bCs/>
          <w:sz w:val="30"/>
          <w:szCs w:val="30"/>
          <w:lang w:eastAsia="fr-FR"/>
        </w:rPr>
      </w:pPr>
      <w:r w:rsidRPr="00D22F48">
        <w:rPr>
          <w:rFonts w:ascii="Arial" w:eastAsia="Times New Roman" w:hAnsi="Arial" w:cs="Arial"/>
          <w:b/>
          <w:bCs/>
          <w:sz w:val="30"/>
          <w:szCs w:val="30"/>
          <w:lang w:eastAsia="fr-FR"/>
        </w:rPr>
        <w:t>Unités au CHU</w:t>
      </w:r>
    </w:p>
    <w:p w14:paraId="0FAFE15C" w14:textId="29F2D2A6" w:rsidR="00D3095E"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sz w:val="30"/>
          <w:szCs w:val="30"/>
          <w:lang w:eastAsia="fr-FR"/>
        </w:rPr>
        <w:t>Au niveau local, Nice offre une formation de choix</w:t>
      </w:r>
      <w:r w:rsidR="00D3095E">
        <w:rPr>
          <w:rFonts w:ascii="Arial" w:eastAsia="Times New Roman" w:hAnsi="Arial" w:cs="Arial"/>
          <w:sz w:val="30"/>
          <w:szCs w:val="30"/>
          <w:lang w:eastAsia="fr-FR"/>
        </w:rPr>
        <w:t>. Le CHU comporte les unités suivantes :</w:t>
      </w:r>
    </w:p>
    <w:p w14:paraId="7B830A4E" w14:textId="77777777" w:rsidR="00D3095E" w:rsidRPr="00D3095E" w:rsidRDefault="00D3095E" w:rsidP="00D3095E">
      <w:pPr>
        <w:spacing w:after="0" w:line="240" w:lineRule="auto"/>
        <w:rPr>
          <w:rFonts w:ascii="Arial" w:eastAsia="Times New Roman" w:hAnsi="Arial" w:cs="Arial"/>
          <w:sz w:val="30"/>
          <w:szCs w:val="30"/>
          <w:lang w:eastAsia="fr-FR"/>
        </w:rPr>
      </w:pPr>
      <w:r w:rsidRPr="00D3095E">
        <w:rPr>
          <w:rFonts w:ascii="Arial" w:eastAsia="Times New Roman" w:hAnsi="Arial" w:cs="Arial"/>
          <w:sz w:val="30"/>
          <w:szCs w:val="30"/>
          <w:lang w:eastAsia="fr-FR"/>
        </w:rPr>
        <w:t xml:space="preserve">• </w:t>
      </w:r>
      <w:r w:rsidRPr="00D22F48">
        <w:rPr>
          <w:rFonts w:ascii="Arial" w:eastAsia="Times New Roman" w:hAnsi="Arial" w:cs="Arial"/>
          <w:b/>
          <w:bCs/>
          <w:sz w:val="30"/>
          <w:szCs w:val="30"/>
          <w:lang w:eastAsia="fr-FR"/>
        </w:rPr>
        <w:t>Une unité d’hospitalisation conventionnelle</w:t>
      </w:r>
      <w:r w:rsidRPr="00D3095E">
        <w:rPr>
          <w:rFonts w:ascii="Arial" w:eastAsia="Times New Roman" w:hAnsi="Arial" w:cs="Arial"/>
          <w:sz w:val="30"/>
          <w:szCs w:val="30"/>
          <w:lang w:eastAsia="fr-FR"/>
        </w:rPr>
        <w:t>. 28 lits de pneumologie générale. 2 internes.</w:t>
      </w:r>
    </w:p>
    <w:p w14:paraId="6D2F4B91" w14:textId="43ED8678" w:rsidR="00D3095E" w:rsidRPr="00D3095E" w:rsidRDefault="00D3095E" w:rsidP="00D3095E">
      <w:pPr>
        <w:spacing w:after="0" w:line="240" w:lineRule="auto"/>
        <w:rPr>
          <w:rFonts w:ascii="Arial" w:eastAsia="Times New Roman" w:hAnsi="Arial" w:cs="Arial"/>
          <w:sz w:val="30"/>
          <w:szCs w:val="30"/>
          <w:lang w:eastAsia="fr-FR"/>
        </w:rPr>
      </w:pPr>
      <w:r w:rsidRPr="00D3095E">
        <w:rPr>
          <w:rFonts w:ascii="Arial" w:eastAsia="Times New Roman" w:hAnsi="Arial" w:cs="Arial"/>
          <w:sz w:val="30"/>
          <w:szCs w:val="30"/>
          <w:lang w:eastAsia="fr-FR"/>
        </w:rPr>
        <w:t xml:space="preserve">• </w:t>
      </w:r>
      <w:r w:rsidRPr="00D22F48">
        <w:rPr>
          <w:rFonts w:ascii="Arial" w:eastAsia="Times New Roman" w:hAnsi="Arial" w:cs="Arial"/>
          <w:b/>
          <w:bCs/>
          <w:sz w:val="30"/>
          <w:szCs w:val="30"/>
          <w:lang w:eastAsia="fr-FR"/>
        </w:rPr>
        <w:t>Une unité de soins intensifs respiratoires</w:t>
      </w:r>
      <w:r w:rsidRPr="00D3095E">
        <w:rPr>
          <w:rFonts w:ascii="Arial" w:eastAsia="Times New Roman" w:hAnsi="Arial" w:cs="Arial"/>
          <w:sz w:val="30"/>
          <w:szCs w:val="30"/>
          <w:lang w:eastAsia="fr-FR"/>
        </w:rPr>
        <w:t>. 6 lits. Prise en charge d’insuffisances respiratoires aiguës (ventilation non invasive et invasive</w:t>
      </w:r>
      <w:r>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gestes (poste de cathéter artériels et voies veineuses centrales,</w:t>
      </w:r>
      <w:r>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fibroscopies désobstructrices).</w:t>
      </w:r>
      <w:r w:rsidRPr="00D3095E">
        <w:rPr>
          <w:rFonts w:ascii="Arial" w:eastAsia="Times New Roman" w:hAnsi="Arial" w:cs="Arial"/>
          <w:sz w:val="30"/>
          <w:szCs w:val="30"/>
          <w:lang w:eastAsia="fr-FR"/>
        </w:rPr>
        <w:t xml:space="preserve"> 1 interne.</w:t>
      </w:r>
    </w:p>
    <w:p w14:paraId="4A72F5FB" w14:textId="77777777" w:rsidR="00D3095E" w:rsidRPr="00D3095E" w:rsidRDefault="00D3095E" w:rsidP="00D3095E">
      <w:pPr>
        <w:spacing w:after="0" w:line="240" w:lineRule="auto"/>
        <w:rPr>
          <w:rFonts w:ascii="Arial" w:eastAsia="Times New Roman" w:hAnsi="Arial" w:cs="Arial"/>
          <w:sz w:val="30"/>
          <w:szCs w:val="30"/>
          <w:lang w:eastAsia="fr-FR"/>
        </w:rPr>
      </w:pPr>
      <w:r w:rsidRPr="00D3095E">
        <w:rPr>
          <w:rFonts w:ascii="Arial" w:eastAsia="Times New Roman" w:hAnsi="Arial" w:cs="Arial"/>
          <w:sz w:val="30"/>
          <w:szCs w:val="30"/>
          <w:lang w:eastAsia="fr-FR"/>
        </w:rPr>
        <w:t xml:space="preserve">• </w:t>
      </w:r>
      <w:r w:rsidRPr="00D22F48">
        <w:rPr>
          <w:rFonts w:ascii="Arial" w:eastAsia="Times New Roman" w:hAnsi="Arial" w:cs="Arial"/>
          <w:b/>
          <w:bCs/>
          <w:sz w:val="30"/>
          <w:szCs w:val="30"/>
          <w:lang w:eastAsia="fr-FR"/>
        </w:rPr>
        <w:t>Un hôpital de semaine</w:t>
      </w:r>
      <w:r w:rsidRPr="00D3095E">
        <w:rPr>
          <w:rFonts w:ascii="Arial" w:eastAsia="Times New Roman" w:hAnsi="Arial" w:cs="Arial"/>
          <w:sz w:val="30"/>
          <w:szCs w:val="30"/>
          <w:lang w:eastAsia="fr-FR"/>
        </w:rPr>
        <w:t>. 14 lits. Centre de référence pour l’exploration des troubles du sommeil, exploration des troubles ventilatoires chez les patients atteints de pathologies neuro-musculaires, diagnostic et réévaluation d’insuffisances respiratoires chroniques, suivi de ventilation. 2 internes.</w:t>
      </w:r>
    </w:p>
    <w:p w14:paraId="37538536" w14:textId="77777777" w:rsidR="00D3095E" w:rsidRPr="00D3095E" w:rsidRDefault="00D3095E" w:rsidP="00D3095E">
      <w:pPr>
        <w:spacing w:after="0" w:line="240" w:lineRule="auto"/>
        <w:rPr>
          <w:rFonts w:ascii="Arial" w:eastAsia="Times New Roman" w:hAnsi="Arial" w:cs="Arial"/>
          <w:sz w:val="30"/>
          <w:szCs w:val="30"/>
          <w:lang w:eastAsia="fr-FR"/>
        </w:rPr>
      </w:pPr>
      <w:r w:rsidRPr="00D22F48">
        <w:rPr>
          <w:rFonts w:ascii="Arial" w:eastAsia="Times New Roman" w:hAnsi="Arial" w:cs="Arial"/>
          <w:b/>
          <w:bCs/>
          <w:sz w:val="30"/>
          <w:szCs w:val="30"/>
          <w:lang w:eastAsia="fr-FR"/>
        </w:rPr>
        <w:t>• Un hôpital de jour</w:t>
      </w:r>
      <w:r w:rsidRPr="00D3095E">
        <w:rPr>
          <w:rFonts w:ascii="Arial" w:eastAsia="Times New Roman" w:hAnsi="Arial" w:cs="Arial"/>
          <w:sz w:val="30"/>
          <w:szCs w:val="30"/>
          <w:lang w:eastAsia="fr-FR"/>
        </w:rPr>
        <w:t>. 8 à 10 patients par jour. Allergologie, diagnostic et suivi de pathologies interstitielles et pathologies rares, Centre de Ressources et de Compétences de la Mucoviscidose (CRCM) et consultation maladies rares. 1 interne.</w:t>
      </w:r>
    </w:p>
    <w:p w14:paraId="1A2A3918" w14:textId="2FC96CBE" w:rsidR="00D3095E" w:rsidRDefault="00D3095E" w:rsidP="00D3095E">
      <w:pPr>
        <w:spacing w:after="0" w:line="240" w:lineRule="auto"/>
        <w:rPr>
          <w:rFonts w:ascii="Arial" w:eastAsia="Times New Roman" w:hAnsi="Arial" w:cs="Arial"/>
          <w:sz w:val="30"/>
          <w:szCs w:val="30"/>
          <w:lang w:eastAsia="fr-FR"/>
        </w:rPr>
      </w:pPr>
      <w:r w:rsidRPr="00D3095E">
        <w:rPr>
          <w:rFonts w:ascii="Arial" w:eastAsia="Times New Roman" w:hAnsi="Arial" w:cs="Arial"/>
          <w:sz w:val="30"/>
          <w:szCs w:val="30"/>
          <w:lang w:eastAsia="fr-FR"/>
        </w:rPr>
        <w:t xml:space="preserve">• </w:t>
      </w:r>
      <w:r w:rsidRPr="00D22F48">
        <w:rPr>
          <w:rFonts w:ascii="Arial" w:eastAsia="Times New Roman" w:hAnsi="Arial" w:cs="Arial"/>
          <w:b/>
          <w:bCs/>
          <w:sz w:val="30"/>
          <w:szCs w:val="30"/>
          <w:lang w:eastAsia="fr-FR"/>
        </w:rPr>
        <w:t>Un plateau technique</w:t>
      </w:r>
      <w:r w:rsidRPr="00D3095E">
        <w:rPr>
          <w:rFonts w:ascii="Arial" w:eastAsia="Times New Roman" w:hAnsi="Arial" w:cs="Arial"/>
          <w:sz w:val="30"/>
          <w:szCs w:val="30"/>
          <w:lang w:eastAsia="fr-FR"/>
        </w:rPr>
        <w:t xml:space="preserve"> : unité d’endoscopie et pneumologie interventionnelle, EFR et EFX. 5 à 10 fibroscopies par jour ; </w:t>
      </w:r>
      <w:r>
        <w:rPr>
          <w:rFonts w:ascii="Arial" w:eastAsia="Times New Roman" w:hAnsi="Arial" w:cs="Arial"/>
          <w:sz w:val="30"/>
          <w:szCs w:val="30"/>
          <w:lang w:eastAsia="fr-FR"/>
        </w:rPr>
        <w:t>1</w:t>
      </w:r>
      <w:r w:rsidRPr="00D3095E">
        <w:rPr>
          <w:rFonts w:ascii="Arial" w:eastAsia="Times New Roman" w:hAnsi="Arial" w:cs="Arial"/>
          <w:sz w:val="30"/>
          <w:szCs w:val="30"/>
          <w:lang w:eastAsia="fr-FR"/>
        </w:rPr>
        <w:t xml:space="preserve"> jour </w:t>
      </w:r>
      <w:r w:rsidRPr="00D3095E">
        <w:rPr>
          <w:rFonts w:ascii="Arial" w:eastAsia="Times New Roman" w:hAnsi="Arial" w:cs="Arial"/>
          <w:sz w:val="30"/>
          <w:szCs w:val="30"/>
          <w:lang w:eastAsia="fr-FR"/>
        </w:rPr>
        <w:lastRenderedPageBreak/>
        <w:t xml:space="preserve">de bloc par semaine avec 2 à 3 bronchoscopies ; EBUS ; prothèses trachéo-bronchiques ; explorations de la plèvre ; pathologie trachéale ; traitement endoscopique de l’emphysème. </w:t>
      </w:r>
      <w:r w:rsidRPr="00067B5C">
        <w:rPr>
          <w:rFonts w:ascii="Arial" w:eastAsia="Times New Roman" w:hAnsi="Arial" w:cs="Arial"/>
          <w:sz w:val="30"/>
          <w:szCs w:val="30"/>
          <w:lang w:eastAsia="fr-FR"/>
        </w:rPr>
        <w:t>Possibilité d’apprendre l’intubation oro trachéale lors des</w:t>
      </w:r>
      <w:r>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bronchoscopies rigides</w:t>
      </w:r>
      <w:r>
        <w:rPr>
          <w:rFonts w:ascii="Arial" w:eastAsia="Times New Roman" w:hAnsi="Arial" w:cs="Arial"/>
          <w:sz w:val="30"/>
          <w:szCs w:val="30"/>
          <w:lang w:eastAsia="fr-FR"/>
        </w:rPr>
        <w:t>.</w:t>
      </w:r>
      <w:r w:rsidRPr="00D3095E">
        <w:rPr>
          <w:rFonts w:ascii="Arial" w:eastAsia="Times New Roman" w:hAnsi="Arial" w:cs="Arial"/>
          <w:sz w:val="30"/>
          <w:szCs w:val="30"/>
          <w:lang w:eastAsia="fr-FR"/>
        </w:rPr>
        <w:t xml:space="preserve">1 interne posté qui alterne entre EFR, EFX, fibroscopie, bronchoscopie. </w:t>
      </w:r>
    </w:p>
    <w:p w14:paraId="65A3CF78" w14:textId="77777777" w:rsidR="006440C5" w:rsidRPr="00D22F48" w:rsidRDefault="006440C5" w:rsidP="006440C5">
      <w:pPr>
        <w:pStyle w:val="Paragraphedeliste"/>
        <w:spacing w:after="0" w:line="240" w:lineRule="auto"/>
        <w:rPr>
          <w:rFonts w:ascii="Arial" w:eastAsia="Times New Roman" w:hAnsi="Arial" w:cs="Arial"/>
          <w:sz w:val="30"/>
          <w:szCs w:val="30"/>
          <w:lang w:eastAsia="fr-FR"/>
        </w:rPr>
      </w:pPr>
    </w:p>
    <w:p w14:paraId="585B1A7D" w14:textId="77777777" w:rsidR="006440C5" w:rsidRDefault="006440C5" w:rsidP="006440C5">
      <w:pPr>
        <w:spacing w:after="0" w:line="240" w:lineRule="auto"/>
        <w:rPr>
          <w:rFonts w:ascii="Arial" w:eastAsia="Times New Roman" w:hAnsi="Arial" w:cs="Arial"/>
          <w:sz w:val="30"/>
          <w:szCs w:val="30"/>
          <w:lang w:eastAsia="fr-FR"/>
        </w:rPr>
      </w:pPr>
      <w:r w:rsidRPr="00D3095E">
        <w:rPr>
          <w:rFonts w:ascii="Arial" w:eastAsia="Times New Roman" w:hAnsi="Arial" w:cs="Arial"/>
          <w:sz w:val="30"/>
          <w:szCs w:val="30"/>
          <w:lang w:eastAsia="fr-FR"/>
        </w:rPr>
        <w:t>• Ligne de consultations d’internes. Elle concerne majoritairement des suivis post hospitalisation. Un sénior référent est joignable en cas de problème.</w:t>
      </w:r>
    </w:p>
    <w:p w14:paraId="1AB3100E" w14:textId="627BA135" w:rsidR="00D22F48" w:rsidRPr="00D22F48" w:rsidRDefault="00D22F48" w:rsidP="00D3095E">
      <w:pPr>
        <w:spacing w:after="0" w:line="240" w:lineRule="auto"/>
        <w:rPr>
          <w:rFonts w:ascii="Arial" w:eastAsia="Times New Roman" w:hAnsi="Arial" w:cs="Arial"/>
          <w:b/>
          <w:bCs/>
          <w:sz w:val="30"/>
          <w:szCs w:val="30"/>
          <w:lang w:eastAsia="fr-FR"/>
        </w:rPr>
      </w:pPr>
    </w:p>
    <w:p w14:paraId="3BE449F7" w14:textId="7A8E3791" w:rsidR="00D22F48" w:rsidRDefault="00D22F48" w:rsidP="00D22F48">
      <w:pPr>
        <w:pStyle w:val="Paragraphedeliste"/>
        <w:numPr>
          <w:ilvl w:val="0"/>
          <w:numId w:val="2"/>
        </w:numPr>
        <w:spacing w:after="0" w:line="240" w:lineRule="auto"/>
        <w:rPr>
          <w:rFonts w:ascii="Arial" w:eastAsia="Times New Roman" w:hAnsi="Arial" w:cs="Arial"/>
          <w:b/>
          <w:bCs/>
          <w:sz w:val="30"/>
          <w:szCs w:val="30"/>
          <w:lang w:eastAsia="fr-FR"/>
        </w:rPr>
      </w:pPr>
      <w:r w:rsidRPr="00D22F48">
        <w:rPr>
          <w:rFonts w:ascii="Arial" w:eastAsia="Times New Roman" w:hAnsi="Arial" w:cs="Arial"/>
          <w:b/>
          <w:bCs/>
          <w:sz w:val="30"/>
          <w:szCs w:val="30"/>
          <w:lang w:eastAsia="fr-FR"/>
        </w:rPr>
        <w:t>Formations au CHU :</w:t>
      </w:r>
    </w:p>
    <w:p w14:paraId="3CF6A58B" w14:textId="06BA7B9B" w:rsidR="00D22F48" w:rsidRDefault="00D22F48" w:rsidP="00D22F48">
      <w:pPr>
        <w:pStyle w:val="Paragraphedeliste"/>
        <w:numPr>
          <w:ilvl w:val="0"/>
          <w:numId w:val="3"/>
        </w:numPr>
        <w:spacing w:after="0" w:line="240" w:lineRule="auto"/>
        <w:rPr>
          <w:rFonts w:ascii="Arial" w:eastAsia="Times New Roman" w:hAnsi="Arial" w:cs="Arial"/>
          <w:b/>
          <w:bCs/>
          <w:sz w:val="30"/>
          <w:szCs w:val="30"/>
          <w:lang w:eastAsia="fr-FR"/>
        </w:rPr>
      </w:pPr>
      <w:r>
        <w:rPr>
          <w:rFonts w:ascii="Arial" w:eastAsia="Times New Roman" w:hAnsi="Arial" w:cs="Arial"/>
          <w:b/>
          <w:bCs/>
          <w:sz w:val="30"/>
          <w:szCs w:val="30"/>
          <w:lang w:eastAsia="fr-FR"/>
        </w:rPr>
        <w:t>Les FST :</w:t>
      </w:r>
    </w:p>
    <w:p w14:paraId="359F845E" w14:textId="77777777" w:rsidR="00D717EE" w:rsidRPr="00D717EE" w:rsidRDefault="00D717EE" w:rsidP="00D717EE">
      <w:pPr>
        <w:spacing w:after="0" w:line="240" w:lineRule="auto"/>
        <w:rPr>
          <w:rFonts w:ascii="Arial" w:eastAsia="Times New Roman" w:hAnsi="Arial" w:cs="Arial"/>
          <w:sz w:val="30"/>
          <w:szCs w:val="30"/>
          <w:lang w:eastAsia="fr-FR"/>
        </w:rPr>
      </w:pPr>
      <w:r w:rsidRPr="00D717EE">
        <w:rPr>
          <w:rFonts w:ascii="Arial" w:eastAsia="Times New Roman" w:hAnsi="Arial" w:cs="Arial"/>
          <w:sz w:val="30"/>
          <w:szCs w:val="30"/>
          <w:lang w:eastAsia="fr-FR"/>
        </w:rPr>
        <w:t>Nous avons la possibilité de réaliser les FST suivantes : Oncologie, Sommeil, et Allergologie. Il existe un poste par an. Cependant, certaines FST sont plus populaires que d’autres et des négociations d’ouverture de postes supplémentaires sont en cours.</w:t>
      </w:r>
    </w:p>
    <w:p w14:paraId="43A5C9C3" w14:textId="77777777" w:rsidR="00D717EE" w:rsidRPr="00D717EE" w:rsidRDefault="00D717EE" w:rsidP="00D717EE">
      <w:pPr>
        <w:spacing w:after="0" w:line="240" w:lineRule="auto"/>
        <w:rPr>
          <w:rFonts w:ascii="Arial" w:eastAsia="Times New Roman" w:hAnsi="Arial" w:cs="Arial"/>
          <w:sz w:val="30"/>
          <w:szCs w:val="30"/>
          <w:lang w:eastAsia="fr-FR"/>
        </w:rPr>
      </w:pPr>
      <w:r w:rsidRPr="00D717EE">
        <w:rPr>
          <w:rFonts w:ascii="Arial" w:eastAsia="Times New Roman" w:hAnsi="Arial" w:cs="Arial"/>
          <w:sz w:val="30"/>
          <w:szCs w:val="30"/>
          <w:lang w:eastAsia="fr-FR"/>
        </w:rPr>
        <w:t xml:space="preserve">En ce qui concerne </w:t>
      </w:r>
      <w:r w:rsidRPr="00D717EE">
        <w:rPr>
          <w:rFonts w:ascii="Arial" w:eastAsia="Times New Roman" w:hAnsi="Arial" w:cs="Arial"/>
          <w:b/>
          <w:bCs/>
          <w:sz w:val="30"/>
          <w:szCs w:val="30"/>
          <w:lang w:eastAsia="fr-FR"/>
        </w:rPr>
        <w:t>la FST d’oncologie thoracique</w:t>
      </w:r>
      <w:r w:rsidRPr="00D717EE">
        <w:rPr>
          <w:rFonts w:ascii="Arial" w:eastAsia="Times New Roman" w:hAnsi="Arial" w:cs="Arial"/>
          <w:sz w:val="30"/>
          <w:szCs w:val="30"/>
          <w:lang w:eastAsia="fr-FR"/>
        </w:rPr>
        <w:t>, les procédures diagnostiques sont effectuées dans le service mais pas les radio ou chimiothérapies qui sont réalisées au Centre Antoine Lacassagne, le centre de lutte contre le cancer, (situé en face de l’hôpital Pasteur). Les internes réalisant la FST d’oncologie thoracique ont accès aux stages d’oncologie au Centre Antoine Lacassagne, ainsi qu’en radiothérapie.</w:t>
      </w:r>
    </w:p>
    <w:p w14:paraId="4A3A1FD9" w14:textId="77777777" w:rsidR="00D717EE" w:rsidRPr="00D717EE" w:rsidRDefault="00D717EE" w:rsidP="00D717EE">
      <w:pPr>
        <w:spacing w:after="0" w:line="240" w:lineRule="auto"/>
        <w:rPr>
          <w:rFonts w:ascii="Arial" w:eastAsia="Times New Roman" w:hAnsi="Arial" w:cs="Arial"/>
          <w:sz w:val="30"/>
          <w:szCs w:val="30"/>
          <w:lang w:eastAsia="fr-FR"/>
        </w:rPr>
      </w:pPr>
      <w:r w:rsidRPr="00D717EE">
        <w:rPr>
          <w:rFonts w:ascii="Arial" w:eastAsia="Times New Roman" w:hAnsi="Arial" w:cs="Arial"/>
          <w:sz w:val="30"/>
          <w:szCs w:val="30"/>
          <w:lang w:eastAsia="fr-FR"/>
        </w:rPr>
        <w:t xml:space="preserve">Pour </w:t>
      </w:r>
      <w:r w:rsidRPr="00D717EE">
        <w:rPr>
          <w:rFonts w:ascii="Arial" w:eastAsia="Times New Roman" w:hAnsi="Arial" w:cs="Arial"/>
          <w:b/>
          <w:bCs/>
          <w:sz w:val="30"/>
          <w:szCs w:val="30"/>
          <w:lang w:eastAsia="fr-FR"/>
        </w:rPr>
        <w:t>la FST sommeil</w:t>
      </w:r>
      <w:r w:rsidRPr="00D717EE">
        <w:rPr>
          <w:rFonts w:ascii="Arial" w:eastAsia="Times New Roman" w:hAnsi="Arial" w:cs="Arial"/>
          <w:sz w:val="30"/>
          <w:szCs w:val="30"/>
          <w:lang w:eastAsia="fr-FR"/>
        </w:rPr>
        <w:t>, les internes auront un stage obligatoire en Hôpital de semaine du service. Il n’existe pas d’autres services accrédités dans la région donc les interCHU sont fortement recommandés.</w:t>
      </w:r>
    </w:p>
    <w:p w14:paraId="3B249870" w14:textId="1927B552" w:rsidR="00D22F48" w:rsidRDefault="00D717EE" w:rsidP="00D717EE">
      <w:pPr>
        <w:spacing w:after="0" w:line="240" w:lineRule="auto"/>
        <w:rPr>
          <w:rFonts w:ascii="Arial" w:eastAsia="Times New Roman" w:hAnsi="Arial" w:cs="Arial"/>
          <w:sz w:val="30"/>
          <w:szCs w:val="30"/>
          <w:lang w:eastAsia="fr-FR"/>
        </w:rPr>
      </w:pPr>
      <w:r w:rsidRPr="00D717EE">
        <w:rPr>
          <w:rFonts w:ascii="Arial" w:eastAsia="Times New Roman" w:hAnsi="Arial" w:cs="Arial"/>
          <w:sz w:val="30"/>
          <w:szCs w:val="30"/>
          <w:lang w:eastAsia="fr-FR"/>
        </w:rPr>
        <w:t xml:space="preserve">Pour la </w:t>
      </w:r>
      <w:r w:rsidRPr="00D717EE">
        <w:rPr>
          <w:rFonts w:ascii="Arial" w:eastAsia="Times New Roman" w:hAnsi="Arial" w:cs="Arial"/>
          <w:b/>
          <w:bCs/>
          <w:sz w:val="30"/>
          <w:szCs w:val="30"/>
          <w:lang w:eastAsia="fr-FR"/>
        </w:rPr>
        <w:t>FST d’Allergologie</w:t>
      </w:r>
      <w:r w:rsidRPr="00D717EE">
        <w:rPr>
          <w:rFonts w:ascii="Arial" w:eastAsia="Times New Roman" w:hAnsi="Arial" w:cs="Arial"/>
          <w:sz w:val="30"/>
          <w:szCs w:val="30"/>
          <w:lang w:eastAsia="fr-FR"/>
        </w:rPr>
        <w:t>, la maquette permet la réalisation de plusieurs stages aux choix : l’hôpital de jour du service, la médecine interne, la dermatologie, et le service d’allergologie pédiatrique à l’hôpital Lenval</w:t>
      </w:r>
    </w:p>
    <w:p w14:paraId="2363CF6D" w14:textId="47194AC2" w:rsidR="006440C5" w:rsidRDefault="006440C5" w:rsidP="00D717EE">
      <w:pPr>
        <w:spacing w:after="0" w:line="240" w:lineRule="auto"/>
        <w:rPr>
          <w:rFonts w:ascii="Arial" w:eastAsia="Times New Roman" w:hAnsi="Arial" w:cs="Arial"/>
          <w:sz w:val="30"/>
          <w:szCs w:val="30"/>
          <w:lang w:eastAsia="fr-FR"/>
        </w:rPr>
      </w:pPr>
    </w:p>
    <w:p w14:paraId="3055DD3A" w14:textId="361E452D" w:rsidR="006440C5" w:rsidRPr="006440C5" w:rsidRDefault="006440C5" w:rsidP="006440C5">
      <w:pPr>
        <w:pStyle w:val="Paragraphedeliste"/>
        <w:numPr>
          <w:ilvl w:val="0"/>
          <w:numId w:val="3"/>
        </w:numPr>
        <w:spacing w:after="0" w:line="240" w:lineRule="auto"/>
        <w:rPr>
          <w:rFonts w:ascii="Arial" w:eastAsia="Times New Roman" w:hAnsi="Arial" w:cs="Arial"/>
          <w:b/>
          <w:bCs/>
          <w:sz w:val="30"/>
          <w:szCs w:val="30"/>
          <w:lang w:eastAsia="fr-FR"/>
        </w:rPr>
      </w:pPr>
      <w:r w:rsidRPr="006440C5">
        <w:rPr>
          <w:rFonts w:ascii="Arial" w:eastAsia="Times New Roman" w:hAnsi="Arial" w:cs="Arial"/>
          <w:b/>
          <w:bCs/>
          <w:sz w:val="30"/>
          <w:szCs w:val="30"/>
          <w:lang w:eastAsia="fr-FR"/>
        </w:rPr>
        <w:t xml:space="preserve">Cours et bibliographies hebdomadaires : </w:t>
      </w:r>
    </w:p>
    <w:p w14:paraId="4C63AE24" w14:textId="537E8364" w:rsidR="00D22F48" w:rsidRDefault="006440C5" w:rsidP="00D3095E">
      <w:pPr>
        <w:spacing w:after="0" w:line="240" w:lineRule="auto"/>
        <w:rPr>
          <w:rFonts w:ascii="Arial" w:eastAsia="Times New Roman" w:hAnsi="Arial" w:cs="Arial"/>
          <w:sz w:val="30"/>
          <w:szCs w:val="30"/>
          <w:lang w:eastAsia="fr-FR"/>
        </w:rPr>
      </w:pPr>
      <w:r>
        <w:rPr>
          <w:rFonts w:ascii="Arial" w:eastAsia="Times New Roman" w:hAnsi="Arial" w:cs="Arial"/>
          <w:sz w:val="30"/>
          <w:szCs w:val="30"/>
          <w:lang w:eastAsia="fr-FR"/>
        </w:rPr>
        <w:t xml:space="preserve">Réalisation de cours ou de bibliographie hebdomadaires </w:t>
      </w:r>
      <w:r w:rsidR="007B49C4">
        <w:rPr>
          <w:rFonts w:ascii="Arial" w:eastAsia="Times New Roman" w:hAnsi="Arial" w:cs="Arial"/>
          <w:sz w:val="30"/>
          <w:szCs w:val="30"/>
          <w:lang w:eastAsia="fr-FR"/>
        </w:rPr>
        <w:t>sous la direction d’un chef de clinique ou PH du service. On alterne topo par les internes et cours par les séniors.</w:t>
      </w:r>
    </w:p>
    <w:p w14:paraId="3783866B" w14:textId="4BC890B6" w:rsidR="007B49C4" w:rsidRDefault="007B49C4" w:rsidP="00D3095E">
      <w:pPr>
        <w:spacing w:after="0" w:line="240" w:lineRule="auto"/>
        <w:rPr>
          <w:rFonts w:ascii="Arial" w:eastAsia="Times New Roman" w:hAnsi="Arial" w:cs="Arial"/>
          <w:sz w:val="30"/>
          <w:szCs w:val="30"/>
          <w:lang w:eastAsia="fr-FR"/>
        </w:rPr>
      </w:pPr>
    </w:p>
    <w:p w14:paraId="686467C9" w14:textId="4C6902E9" w:rsidR="007B49C4" w:rsidRPr="007B49C4" w:rsidRDefault="007B49C4" w:rsidP="007B49C4">
      <w:pPr>
        <w:pStyle w:val="Paragraphedeliste"/>
        <w:numPr>
          <w:ilvl w:val="0"/>
          <w:numId w:val="3"/>
        </w:numPr>
        <w:spacing w:after="0" w:line="240" w:lineRule="auto"/>
        <w:rPr>
          <w:rFonts w:ascii="Arial" w:eastAsia="Times New Roman" w:hAnsi="Arial" w:cs="Arial"/>
          <w:sz w:val="30"/>
          <w:szCs w:val="30"/>
          <w:lang w:eastAsia="fr-FR"/>
        </w:rPr>
      </w:pPr>
      <w:r>
        <w:rPr>
          <w:rFonts w:ascii="Arial" w:eastAsia="Times New Roman" w:hAnsi="Arial" w:cs="Arial"/>
          <w:b/>
          <w:bCs/>
          <w:sz w:val="30"/>
          <w:szCs w:val="30"/>
          <w:lang w:eastAsia="fr-FR"/>
        </w:rPr>
        <w:t>Cours de DES inter-régionnaux :</w:t>
      </w:r>
    </w:p>
    <w:p w14:paraId="2940931C" w14:textId="046C44C5" w:rsidR="007B49C4" w:rsidRDefault="007B49C4" w:rsidP="007B49C4">
      <w:pPr>
        <w:spacing w:after="0" w:line="240" w:lineRule="auto"/>
        <w:rPr>
          <w:rFonts w:ascii="Arial" w:eastAsia="Times New Roman" w:hAnsi="Arial" w:cs="Arial"/>
          <w:sz w:val="30"/>
          <w:szCs w:val="30"/>
          <w:lang w:eastAsia="fr-FR"/>
        </w:rPr>
      </w:pPr>
      <w:r>
        <w:rPr>
          <w:rFonts w:ascii="Arial" w:eastAsia="Times New Roman" w:hAnsi="Arial" w:cs="Arial"/>
          <w:sz w:val="30"/>
          <w:szCs w:val="30"/>
          <w:lang w:eastAsia="fr-FR"/>
        </w:rPr>
        <w:lastRenderedPageBreak/>
        <w:t>Cours de DES en commun avec Marseille et Montpellier une fois tous les 3 mois avec des thèmes différents. Ces DES sont également l’occasion de présenter les mémoires de fin d’étude.</w:t>
      </w:r>
    </w:p>
    <w:p w14:paraId="4896EB78" w14:textId="77777777" w:rsidR="007B49C4" w:rsidRDefault="007B49C4" w:rsidP="007B49C4">
      <w:pPr>
        <w:spacing w:after="0" w:line="240" w:lineRule="auto"/>
        <w:rPr>
          <w:rFonts w:ascii="Arial" w:eastAsia="Times New Roman" w:hAnsi="Arial" w:cs="Arial"/>
          <w:sz w:val="30"/>
          <w:szCs w:val="30"/>
          <w:lang w:eastAsia="fr-FR"/>
        </w:rPr>
      </w:pPr>
    </w:p>
    <w:p w14:paraId="7324C5F7" w14:textId="28D78772" w:rsidR="007B49C4" w:rsidRPr="007B49C4" w:rsidRDefault="007B49C4" w:rsidP="007B49C4">
      <w:pPr>
        <w:pStyle w:val="Paragraphedeliste"/>
        <w:numPr>
          <w:ilvl w:val="0"/>
          <w:numId w:val="3"/>
        </w:numPr>
        <w:spacing w:after="0" w:line="240" w:lineRule="auto"/>
        <w:rPr>
          <w:rFonts w:ascii="Arial" w:eastAsia="Times New Roman" w:hAnsi="Arial" w:cs="Arial"/>
          <w:sz w:val="30"/>
          <w:szCs w:val="30"/>
          <w:lang w:eastAsia="fr-FR"/>
        </w:rPr>
      </w:pPr>
      <w:r w:rsidRPr="007B49C4">
        <w:rPr>
          <w:rFonts w:ascii="Arial" w:eastAsia="Times New Roman" w:hAnsi="Arial" w:cs="Arial"/>
          <w:b/>
          <w:bCs/>
          <w:sz w:val="30"/>
          <w:szCs w:val="30"/>
          <w:lang w:eastAsia="fr-FR"/>
        </w:rPr>
        <w:t>Recherche clinique et fondamentale</w:t>
      </w:r>
      <w:r>
        <w:rPr>
          <w:rFonts w:ascii="Arial" w:eastAsia="Times New Roman" w:hAnsi="Arial" w:cs="Arial"/>
          <w:sz w:val="30"/>
          <w:szCs w:val="30"/>
          <w:lang w:eastAsia="fr-FR"/>
        </w:rPr>
        <w:t xml:space="preserve"> : </w:t>
      </w:r>
    </w:p>
    <w:p w14:paraId="0595D6AE" w14:textId="4446D7A1" w:rsidR="004F5044" w:rsidRDefault="00067B5C" w:rsidP="00D22F48">
      <w:pPr>
        <w:spacing w:after="0" w:line="240" w:lineRule="auto"/>
        <w:rPr>
          <w:rFonts w:ascii="Arial" w:eastAsia="Times New Roman" w:hAnsi="Arial" w:cs="Arial"/>
          <w:sz w:val="30"/>
          <w:szCs w:val="30"/>
          <w:lang w:eastAsia="fr-FR"/>
        </w:rPr>
      </w:pPr>
      <w:r w:rsidRPr="00D22F48">
        <w:rPr>
          <w:rFonts w:ascii="Arial" w:eastAsia="Times New Roman" w:hAnsi="Arial" w:cs="Arial"/>
          <w:sz w:val="30"/>
          <w:szCs w:val="30"/>
          <w:lang w:eastAsia="fr-FR"/>
        </w:rPr>
        <w:t>Nice est également un CHU très actif en terme de formation</w:t>
      </w:r>
      <w:r w:rsidR="007B49C4">
        <w:rPr>
          <w:rFonts w:ascii="Arial" w:eastAsia="Times New Roman" w:hAnsi="Arial" w:cs="Arial"/>
          <w:sz w:val="30"/>
          <w:szCs w:val="30"/>
          <w:lang w:eastAsia="fr-FR"/>
        </w:rPr>
        <w:t xml:space="preserve"> </w:t>
      </w:r>
      <w:r w:rsidRPr="00D22F48">
        <w:rPr>
          <w:rFonts w:ascii="Arial" w:eastAsia="Times New Roman" w:hAnsi="Arial" w:cs="Arial"/>
          <w:sz w:val="30"/>
          <w:szCs w:val="30"/>
          <w:lang w:eastAsia="fr-FR"/>
        </w:rPr>
        <w:t>de</w:t>
      </w:r>
      <w:r w:rsidR="009F2DF1" w:rsidRPr="00D22F48">
        <w:rPr>
          <w:rFonts w:ascii="Arial" w:eastAsia="Times New Roman" w:hAnsi="Arial" w:cs="Arial"/>
          <w:sz w:val="30"/>
          <w:szCs w:val="30"/>
          <w:lang w:eastAsia="fr-FR"/>
        </w:rPr>
        <w:t xml:space="preserve"> </w:t>
      </w:r>
      <w:r w:rsidRPr="00D22F48">
        <w:rPr>
          <w:rFonts w:ascii="Arial" w:eastAsia="Times New Roman" w:hAnsi="Arial" w:cs="Arial"/>
          <w:sz w:val="30"/>
          <w:szCs w:val="30"/>
          <w:lang w:eastAsia="fr-FR"/>
        </w:rPr>
        <w:t>recherche. Il promeut la réalisation de master 2 voire de thèses de science pour les</w:t>
      </w:r>
      <w:r w:rsidR="009F2DF1" w:rsidRPr="00D22F48">
        <w:rPr>
          <w:rFonts w:ascii="Arial" w:eastAsia="Times New Roman" w:hAnsi="Arial" w:cs="Arial"/>
          <w:sz w:val="30"/>
          <w:szCs w:val="30"/>
          <w:lang w:eastAsia="fr-FR"/>
        </w:rPr>
        <w:t xml:space="preserve"> </w:t>
      </w:r>
      <w:r w:rsidRPr="00D22F48">
        <w:rPr>
          <w:rFonts w:ascii="Arial" w:eastAsia="Times New Roman" w:hAnsi="Arial" w:cs="Arial"/>
          <w:sz w:val="30"/>
          <w:szCs w:val="30"/>
          <w:lang w:eastAsia="fr-FR"/>
        </w:rPr>
        <w:t>internes qui seraient intéressés par la recherche. Le service est affilié à deux unités</w:t>
      </w:r>
      <w:r w:rsidR="004F5044" w:rsidRPr="00D22F48">
        <w:rPr>
          <w:rFonts w:ascii="Arial" w:eastAsia="Times New Roman" w:hAnsi="Arial" w:cs="Arial"/>
          <w:sz w:val="30"/>
          <w:szCs w:val="30"/>
          <w:lang w:eastAsia="fr-FR"/>
        </w:rPr>
        <w:t xml:space="preserve"> </w:t>
      </w:r>
      <w:r w:rsidRPr="00D22F48">
        <w:rPr>
          <w:rFonts w:ascii="Arial" w:eastAsia="Times New Roman" w:hAnsi="Arial" w:cs="Arial"/>
          <w:sz w:val="30"/>
          <w:szCs w:val="30"/>
          <w:lang w:eastAsia="fr-FR"/>
        </w:rPr>
        <w:t>de recherche de haut niveau pour promouvoir l’accès à la recherche :</w:t>
      </w:r>
      <w:r w:rsidRPr="00D22F48">
        <w:rPr>
          <w:rFonts w:ascii="Times New Roman" w:eastAsia="Times New Roman" w:hAnsi="Times New Roman" w:cs="Times New Roman"/>
          <w:sz w:val="24"/>
          <w:szCs w:val="24"/>
          <w:lang w:eastAsia="fr-FR"/>
        </w:rPr>
        <w:br/>
      </w:r>
      <w:r w:rsidRPr="00D22F48">
        <w:rPr>
          <w:rFonts w:ascii="Courier New" w:eastAsia="Times New Roman" w:hAnsi="Courier New" w:cs="Courier New"/>
          <w:sz w:val="30"/>
          <w:szCs w:val="30"/>
          <w:lang w:eastAsia="fr-FR"/>
        </w:rPr>
        <w:t xml:space="preserve">- </w:t>
      </w:r>
      <w:r w:rsidRPr="00D22F48">
        <w:rPr>
          <w:rFonts w:ascii="Arial" w:eastAsia="Times New Roman" w:hAnsi="Arial" w:cs="Arial"/>
          <w:sz w:val="30"/>
          <w:szCs w:val="30"/>
          <w:lang w:eastAsia="fr-FR"/>
        </w:rPr>
        <w:t>Unité INSERM 1081 IRCAN Team 3 – Pr Hofman</w:t>
      </w:r>
      <w:r w:rsidRPr="00D22F48">
        <w:rPr>
          <w:rFonts w:ascii="Times New Roman" w:eastAsia="Times New Roman" w:hAnsi="Times New Roman" w:cs="Times New Roman"/>
          <w:sz w:val="24"/>
          <w:szCs w:val="24"/>
          <w:lang w:eastAsia="fr-FR"/>
        </w:rPr>
        <w:br/>
      </w:r>
      <w:r w:rsidRPr="00D22F48">
        <w:rPr>
          <w:rFonts w:ascii="Courier New" w:eastAsia="Times New Roman" w:hAnsi="Courier New" w:cs="Courier New"/>
          <w:sz w:val="30"/>
          <w:szCs w:val="30"/>
          <w:lang w:eastAsia="fr-FR"/>
        </w:rPr>
        <w:t xml:space="preserve">- </w:t>
      </w:r>
      <w:r w:rsidRPr="00D22F48">
        <w:rPr>
          <w:rFonts w:ascii="Arial" w:eastAsia="Times New Roman" w:hAnsi="Arial" w:cs="Arial"/>
          <w:sz w:val="30"/>
          <w:szCs w:val="30"/>
          <w:lang w:eastAsia="fr-FR"/>
        </w:rPr>
        <w:t>Institut de pharmacologie moléculaire et cellulaire IMPC – Pr Bernard Mari.</w:t>
      </w:r>
    </w:p>
    <w:p w14:paraId="6CCB2549" w14:textId="48624DA4" w:rsidR="007B49C4" w:rsidRDefault="007B49C4" w:rsidP="00D22F48">
      <w:pPr>
        <w:spacing w:after="0" w:line="240" w:lineRule="auto"/>
        <w:rPr>
          <w:rFonts w:ascii="Arial" w:eastAsia="Times New Roman" w:hAnsi="Arial" w:cs="Arial"/>
          <w:sz w:val="30"/>
          <w:szCs w:val="30"/>
          <w:lang w:eastAsia="fr-FR"/>
        </w:rPr>
      </w:pPr>
    </w:p>
    <w:p w14:paraId="7E496A9C" w14:textId="18461CEC" w:rsidR="007B49C4" w:rsidRPr="007B49C4" w:rsidRDefault="007B49C4" w:rsidP="007B49C4">
      <w:pPr>
        <w:pStyle w:val="Paragraphedeliste"/>
        <w:numPr>
          <w:ilvl w:val="0"/>
          <w:numId w:val="2"/>
        </w:numPr>
        <w:spacing w:after="0" w:line="240" w:lineRule="auto"/>
        <w:rPr>
          <w:rFonts w:ascii="Arial" w:eastAsia="Times New Roman" w:hAnsi="Arial" w:cs="Arial"/>
          <w:b/>
          <w:bCs/>
          <w:sz w:val="30"/>
          <w:szCs w:val="30"/>
          <w:lang w:eastAsia="fr-FR"/>
        </w:rPr>
      </w:pPr>
      <w:r w:rsidRPr="007B49C4">
        <w:rPr>
          <w:rFonts w:ascii="Arial" w:eastAsia="Times New Roman" w:hAnsi="Arial" w:cs="Arial"/>
          <w:b/>
          <w:bCs/>
          <w:sz w:val="30"/>
          <w:szCs w:val="30"/>
          <w:lang w:eastAsia="fr-FR"/>
        </w:rPr>
        <w:t>Organisation pratique :</w:t>
      </w:r>
    </w:p>
    <w:p w14:paraId="303FA6E1" w14:textId="71BF6FD1" w:rsidR="007B49C4" w:rsidRDefault="007B49C4" w:rsidP="007B49C4">
      <w:pPr>
        <w:spacing w:after="0" w:line="240" w:lineRule="auto"/>
        <w:rPr>
          <w:rFonts w:ascii="Arial" w:eastAsia="Times New Roman" w:hAnsi="Arial" w:cs="Arial"/>
          <w:sz w:val="30"/>
          <w:szCs w:val="30"/>
          <w:lang w:eastAsia="fr-FR"/>
        </w:rPr>
      </w:pPr>
      <w:r w:rsidRPr="007B49C4">
        <w:rPr>
          <w:rFonts w:ascii="Arial" w:eastAsia="Times New Roman" w:hAnsi="Arial" w:cs="Arial"/>
          <w:sz w:val="30"/>
          <w:szCs w:val="30"/>
          <w:lang w:eastAsia="fr-FR"/>
        </w:rPr>
        <w:t xml:space="preserve">En pratique, les internes de pneumologie passent dans les 5 secteurs. Les stages des phases socles sont fléchés et ils alternent entre l’hospitalisation traditionnelle </w:t>
      </w:r>
      <w:r>
        <w:rPr>
          <w:rFonts w:ascii="Arial" w:eastAsia="Times New Roman" w:hAnsi="Arial" w:cs="Arial"/>
          <w:sz w:val="30"/>
          <w:szCs w:val="30"/>
          <w:lang w:eastAsia="fr-FR"/>
        </w:rPr>
        <w:t xml:space="preserve">au CHU </w:t>
      </w:r>
      <w:r w:rsidRPr="007B49C4">
        <w:rPr>
          <w:rFonts w:ascii="Arial" w:eastAsia="Times New Roman" w:hAnsi="Arial" w:cs="Arial"/>
          <w:sz w:val="30"/>
          <w:szCs w:val="30"/>
          <w:lang w:eastAsia="fr-FR"/>
        </w:rPr>
        <w:t xml:space="preserve">et la pneumologie à Cannes. Le choix des autres stages se fait en concertation avec le chef de service et est guidé avec le contrat de formation réalisé en fin de phase socle. </w:t>
      </w:r>
    </w:p>
    <w:p w14:paraId="583194F1" w14:textId="77777777" w:rsidR="007143E4" w:rsidRDefault="007143E4" w:rsidP="007B49C4">
      <w:pPr>
        <w:spacing w:after="0" w:line="240" w:lineRule="auto"/>
        <w:rPr>
          <w:rFonts w:ascii="Arial" w:eastAsia="Times New Roman" w:hAnsi="Arial" w:cs="Arial"/>
          <w:sz w:val="30"/>
          <w:szCs w:val="30"/>
          <w:lang w:eastAsia="fr-FR"/>
        </w:rPr>
      </w:pPr>
    </w:p>
    <w:p w14:paraId="1E462080" w14:textId="2A0E8C9E" w:rsidR="007B49C4" w:rsidRDefault="007B49C4" w:rsidP="007B49C4">
      <w:pPr>
        <w:spacing w:after="0" w:line="240" w:lineRule="auto"/>
        <w:rPr>
          <w:rFonts w:ascii="Arial" w:eastAsia="Times New Roman" w:hAnsi="Arial" w:cs="Arial"/>
          <w:sz w:val="30"/>
          <w:szCs w:val="30"/>
          <w:lang w:eastAsia="fr-FR"/>
        </w:rPr>
      </w:pPr>
      <w:r w:rsidRPr="007B49C4">
        <w:rPr>
          <w:rFonts w:ascii="Arial" w:eastAsia="Times New Roman" w:hAnsi="Arial" w:cs="Arial"/>
          <w:sz w:val="30"/>
          <w:szCs w:val="30"/>
          <w:lang w:eastAsia="fr-FR"/>
        </w:rPr>
        <w:t>Dans le service, les festivités commencent vers 8h et s’achèvent à 18h30, avec la relève de la garde. Il convient de faire une visite le samedi matin (3 internes nécessaires sur 7 présents).</w:t>
      </w:r>
    </w:p>
    <w:p w14:paraId="1E06EC89" w14:textId="77777777" w:rsidR="007B49C4" w:rsidRDefault="007B49C4" w:rsidP="007B49C4">
      <w:pPr>
        <w:spacing w:after="0" w:line="240" w:lineRule="auto"/>
        <w:rPr>
          <w:rFonts w:ascii="Arial" w:eastAsia="Times New Roman" w:hAnsi="Arial" w:cs="Arial"/>
          <w:sz w:val="30"/>
          <w:szCs w:val="30"/>
          <w:lang w:eastAsia="fr-FR"/>
        </w:rPr>
      </w:pPr>
    </w:p>
    <w:p w14:paraId="54D05868" w14:textId="24768455" w:rsidR="007B49C4" w:rsidRPr="007B49C4" w:rsidRDefault="007B49C4" w:rsidP="007B49C4">
      <w:pPr>
        <w:spacing w:after="0" w:line="240" w:lineRule="auto"/>
        <w:rPr>
          <w:rFonts w:ascii="Arial" w:eastAsia="Times New Roman" w:hAnsi="Arial" w:cs="Arial"/>
          <w:sz w:val="30"/>
          <w:szCs w:val="30"/>
          <w:lang w:eastAsia="fr-FR"/>
        </w:rPr>
      </w:pPr>
      <w:r>
        <w:rPr>
          <w:rFonts w:ascii="Arial" w:eastAsia="Times New Roman" w:hAnsi="Arial" w:cs="Arial"/>
          <w:sz w:val="30"/>
          <w:szCs w:val="30"/>
          <w:lang w:eastAsia="fr-FR"/>
        </w:rPr>
        <w:t>Les gardes se font en USIR au CHU et aux urgences dans les stages de périphérie. Les gardes en USIR sont sur un tableau partagé séniors et internes. L’interne est donc seul de garde avec une astreinte téléphonique</w:t>
      </w:r>
      <w:r w:rsidR="007143E4">
        <w:rPr>
          <w:rFonts w:ascii="Arial" w:eastAsia="Times New Roman" w:hAnsi="Arial" w:cs="Arial"/>
          <w:sz w:val="30"/>
          <w:szCs w:val="30"/>
          <w:lang w:eastAsia="fr-FR"/>
        </w:rPr>
        <w:t xml:space="preserve"> qui est toujours joignable. Afin de ne pas mettre les internes en difficulté, les gardes en USIR débutent à partir du 3</w:t>
      </w:r>
      <w:r w:rsidR="007143E4" w:rsidRPr="007143E4">
        <w:rPr>
          <w:rFonts w:ascii="Arial" w:eastAsia="Times New Roman" w:hAnsi="Arial" w:cs="Arial"/>
          <w:sz w:val="30"/>
          <w:szCs w:val="30"/>
          <w:vertAlign w:val="superscript"/>
          <w:lang w:eastAsia="fr-FR"/>
        </w:rPr>
        <w:t>ème</w:t>
      </w:r>
      <w:r w:rsidR="007143E4">
        <w:rPr>
          <w:rFonts w:ascii="Arial" w:eastAsia="Times New Roman" w:hAnsi="Arial" w:cs="Arial"/>
          <w:sz w:val="30"/>
          <w:szCs w:val="30"/>
          <w:lang w:eastAsia="fr-FR"/>
        </w:rPr>
        <w:t xml:space="preserve"> semestre.</w:t>
      </w:r>
      <w:r w:rsidRPr="007B49C4">
        <w:rPr>
          <w:rFonts w:ascii="Arial" w:eastAsia="Times New Roman" w:hAnsi="Arial" w:cs="Arial"/>
          <w:sz w:val="30"/>
          <w:szCs w:val="30"/>
          <w:lang w:eastAsia="fr-FR"/>
        </w:rPr>
        <w:t xml:space="preserve"> Les repos de garde sont respectés.</w:t>
      </w:r>
      <w:r w:rsidR="007143E4">
        <w:rPr>
          <w:rFonts w:ascii="Arial" w:eastAsia="Times New Roman" w:hAnsi="Arial" w:cs="Arial"/>
          <w:sz w:val="30"/>
          <w:szCs w:val="30"/>
          <w:lang w:eastAsia="fr-FR"/>
        </w:rPr>
        <w:t xml:space="preserve"> En moyenne, 2-4 gardes par mois en USIR et 2/mois aux urgences.</w:t>
      </w:r>
    </w:p>
    <w:p w14:paraId="02F0F43D" w14:textId="77777777" w:rsidR="00D3095E"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IV – Description des différents terrains de stage : nombre de services au CHU,nombre et lieux des stages en périphéries</w:t>
      </w:r>
      <w:r w:rsidRPr="00067B5C">
        <w:rPr>
          <w:rFonts w:ascii="Times New Roman" w:eastAsia="Times New Roman" w:hAnsi="Times New Roman" w:cs="Times New Roman"/>
          <w:sz w:val="24"/>
          <w:szCs w:val="24"/>
          <w:lang w:eastAsia="fr-FR"/>
        </w:rPr>
        <w:br/>
      </w:r>
      <w:r w:rsidRPr="00067B5C">
        <w:rPr>
          <w:rFonts w:ascii="Arial" w:eastAsia="Times New Roman" w:hAnsi="Arial" w:cs="Arial"/>
          <w:sz w:val="30"/>
          <w:szCs w:val="30"/>
          <w:lang w:eastAsia="fr-FR"/>
        </w:rPr>
        <w:t xml:space="preserve">Au CHU, il y a </w:t>
      </w:r>
      <w:r w:rsidR="00D3095E">
        <w:rPr>
          <w:rFonts w:ascii="Arial" w:eastAsia="Times New Roman" w:hAnsi="Arial" w:cs="Arial"/>
          <w:sz w:val="30"/>
          <w:szCs w:val="30"/>
          <w:lang w:eastAsia="fr-FR"/>
        </w:rPr>
        <w:t>5 terrains de stage</w:t>
      </w:r>
      <w:r w:rsidRPr="00067B5C">
        <w:rPr>
          <w:rFonts w:ascii="Arial" w:eastAsia="Times New Roman" w:hAnsi="Arial" w:cs="Arial"/>
          <w:sz w:val="30"/>
          <w:szCs w:val="30"/>
          <w:lang w:eastAsia="fr-FR"/>
        </w:rPr>
        <w:t xml:space="preserve"> :</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00D3095E">
        <w:rPr>
          <w:rFonts w:ascii="Arial" w:eastAsia="Times New Roman" w:hAnsi="Arial" w:cs="Arial"/>
          <w:sz w:val="30"/>
          <w:szCs w:val="30"/>
          <w:lang w:eastAsia="fr-FR"/>
        </w:rPr>
        <w:t>S</w:t>
      </w:r>
      <w:r w:rsidRPr="00067B5C">
        <w:rPr>
          <w:rFonts w:ascii="Arial" w:eastAsia="Times New Roman" w:hAnsi="Arial" w:cs="Arial"/>
          <w:sz w:val="30"/>
          <w:szCs w:val="30"/>
          <w:lang w:eastAsia="fr-FR"/>
        </w:rPr>
        <w:t>ervices d’hospitalisation conventionnelle</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1 service de soins intensifs respiratoires</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 xml:space="preserve">1 service d’hôpital de semaine avec notamment les explorations </w:t>
      </w:r>
      <w:r w:rsidRPr="00067B5C">
        <w:rPr>
          <w:rFonts w:ascii="Arial" w:eastAsia="Times New Roman" w:hAnsi="Arial" w:cs="Arial"/>
          <w:sz w:val="30"/>
          <w:szCs w:val="30"/>
          <w:lang w:eastAsia="fr-FR"/>
        </w:rPr>
        <w:lastRenderedPageBreak/>
        <w:t>du sommeil</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1 service d’hôpital de jour</w:t>
      </w:r>
    </w:p>
    <w:p w14:paraId="1053BFEC" w14:textId="1D7BA937" w:rsidR="00067B5C" w:rsidRPr="00067B5C" w:rsidRDefault="00D3095E" w:rsidP="00067B5C">
      <w:pPr>
        <w:spacing w:after="0" w:line="240" w:lineRule="auto"/>
        <w:rPr>
          <w:rFonts w:ascii="Times New Roman" w:eastAsia="Times New Roman" w:hAnsi="Times New Roman" w:cs="Times New Roman"/>
          <w:sz w:val="24"/>
          <w:szCs w:val="24"/>
          <w:lang w:eastAsia="fr-FR"/>
        </w:rPr>
      </w:pPr>
      <w:r>
        <w:rPr>
          <w:rFonts w:ascii="Arial" w:eastAsia="Times New Roman" w:hAnsi="Arial" w:cs="Arial"/>
          <w:sz w:val="30"/>
          <w:szCs w:val="30"/>
          <w:lang w:eastAsia="fr-FR"/>
        </w:rPr>
        <w:t>- 1 service de plateau technique</w:t>
      </w:r>
      <w:r w:rsidR="00067B5C" w:rsidRPr="00067B5C">
        <w:rPr>
          <w:rFonts w:ascii="Times New Roman" w:eastAsia="Times New Roman" w:hAnsi="Times New Roman" w:cs="Times New Roman"/>
          <w:sz w:val="24"/>
          <w:szCs w:val="24"/>
          <w:lang w:eastAsia="fr-FR"/>
        </w:rPr>
        <w:br/>
      </w:r>
      <w:r w:rsidR="00067B5C" w:rsidRPr="00067B5C">
        <w:rPr>
          <w:rFonts w:ascii="Arial" w:eastAsia="Times New Roman" w:hAnsi="Arial" w:cs="Arial"/>
          <w:sz w:val="30"/>
          <w:szCs w:val="30"/>
          <w:lang w:eastAsia="fr-FR"/>
        </w:rPr>
        <w:t>En périphérie, vous aurez accès à des services de :</w:t>
      </w:r>
      <w:r w:rsidR="00067B5C" w:rsidRPr="00067B5C">
        <w:rPr>
          <w:rFonts w:ascii="Times New Roman" w:eastAsia="Times New Roman" w:hAnsi="Times New Roman" w:cs="Times New Roman"/>
          <w:sz w:val="24"/>
          <w:szCs w:val="24"/>
          <w:lang w:eastAsia="fr-FR"/>
        </w:rPr>
        <w:br/>
      </w:r>
      <w:r w:rsidR="00067B5C" w:rsidRPr="00067B5C">
        <w:rPr>
          <w:rFonts w:ascii="Courier New" w:eastAsia="Times New Roman" w:hAnsi="Courier New" w:cs="Courier New"/>
          <w:sz w:val="30"/>
          <w:szCs w:val="30"/>
          <w:lang w:eastAsia="fr-FR"/>
        </w:rPr>
        <w:t xml:space="preserve">- </w:t>
      </w:r>
      <w:r w:rsidR="00067B5C" w:rsidRPr="00067B5C">
        <w:rPr>
          <w:rFonts w:ascii="Arial" w:eastAsia="Times New Roman" w:hAnsi="Arial" w:cs="Arial"/>
          <w:sz w:val="30"/>
          <w:szCs w:val="30"/>
          <w:lang w:eastAsia="fr-FR"/>
        </w:rPr>
        <w:t xml:space="preserve">Pneumologie : </w:t>
      </w:r>
      <w:r>
        <w:rPr>
          <w:rFonts w:ascii="Arial" w:eastAsia="Times New Roman" w:hAnsi="Arial" w:cs="Arial"/>
          <w:sz w:val="30"/>
          <w:szCs w:val="30"/>
          <w:lang w:eastAsia="fr-FR"/>
        </w:rPr>
        <w:t>C</w:t>
      </w:r>
      <w:r w:rsidR="00067B5C" w:rsidRPr="00067B5C">
        <w:rPr>
          <w:rFonts w:ascii="Arial" w:eastAsia="Times New Roman" w:hAnsi="Arial" w:cs="Arial"/>
          <w:sz w:val="30"/>
          <w:szCs w:val="30"/>
          <w:lang w:eastAsia="fr-FR"/>
        </w:rPr>
        <w:t xml:space="preserve">annes, </w:t>
      </w:r>
      <w:r>
        <w:rPr>
          <w:rFonts w:ascii="Arial" w:eastAsia="Times New Roman" w:hAnsi="Arial" w:cs="Arial"/>
          <w:sz w:val="30"/>
          <w:szCs w:val="30"/>
          <w:lang w:eastAsia="fr-FR"/>
        </w:rPr>
        <w:t>A</w:t>
      </w:r>
      <w:r w:rsidR="00067B5C" w:rsidRPr="00067B5C">
        <w:rPr>
          <w:rFonts w:ascii="Arial" w:eastAsia="Times New Roman" w:hAnsi="Arial" w:cs="Arial"/>
          <w:sz w:val="30"/>
          <w:szCs w:val="30"/>
          <w:lang w:eastAsia="fr-FR"/>
        </w:rPr>
        <w:t xml:space="preserve">ntibes, </w:t>
      </w:r>
      <w:r>
        <w:rPr>
          <w:rFonts w:ascii="Arial" w:eastAsia="Times New Roman" w:hAnsi="Arial" w:cs="Arial"/>
          <w:sz w:val="30"/>
          <w:szCs w:val="30"/>
          <w:lang w:eastAsia="fr-FR"/>
        </w:rPr>
        <w:t>Grasse</w:t>
      </w:r>
      <w:r w:rsidR="00067B5C" w:rsidRPr="00067B5C">
        <w:rPr>
          <w:rFonts w:ascii="Times New Roman" w:eastAsia="Times New Roman" w:hAnsi="Times New Roman" w:cs="Times New Roman"/>
          <w:sz w:val="24"/>
          <w:szCs w:val="24"/>
          <w:lang w:eastAsia="fr-FR"/>
        </w:rPr>
        <w:br/>
      </w:r>
      <w:r w:rsidR="00067B5C" w:rsidRPr="00067B5C">
        <w:rPr>
          <w:rFonts w:ascii="Courier New" w:eastAsia="Times New Roman" w:hAnsi="Courier New" w:cs="Courier New"/>
          <w:sz w:val="30"/>
          <w:szCs w:val="30"/>
          <w:lang w:eastAsia="fr-FR"/>
        </w:rPr>
        <w:t xml:space="preserve">- </w:t>
      </w:r>
      <w:r w:rsidR="00067B5C" w:rsidRPr="00067B5C">
        <w:rPr>
          <w:rFonts w:ascii="Arial" w:eastAsia="Times New Roman" w:hAnsi="Arial" w:cs="Arial"/>
          <w:sz w:val="30"/>
          <w:szCs w:val="30"/>
          <w:lang w:eastAsia="fr-FR"/>
        </w:rPr>
        <w:t xml:space="preserve">Cardiologie : </w:t>
      </w:r>
      <w:r>
        <w:rPr>
          <w:rFonts w:ascii="Arial" w:eastAsia="Times New Roman" w:hAnsi="Arial" w:cs="Arial"/>
          <w:sz w:val="30"/>
          <w:szCs w:val="30"/>
          <w:lang w:eastAsia="fr-FR"/>
        </w:rPr>
        <w:t>C</w:t>
      </w:r>
      <w:r w:rsidR="00067B5C" w:rsidRPr="00067B5C">
        <w:rPr>
          <w:rFonts w:ascii="Arial" w:eastAsia="Times New Roman" w:hAnsi="Arial" w:cs="Arial"/>
          <w:sz w:val="30"/>
          <w:szCs w:val="30"/>
          <w:lang w:eastAsia="fr-FR"/>
        </w:rPr>
        <w:t xml:space="preserve">annes, </w:t>
      </w:r>
      <w:r>
        <w:rPr>
          <w:rFonts w:ascii="Arial" w:eastAsia="Times New Roman" w:hAnsi="Arial" w:cs="Arial"/>
          <w:sz w:val="30"/>
          <w:szCs w:val="30"/>
          <w:lang w:eastAsia="fr-FR"/>
        </w:rPr>
        <w:t>A</w:t>
      </w:r>
      <w:r w:rsidR="00067B5C" w:rsidRPr="00067B5C">
        <w:rPr>
          <w:rFonts w:ascii="Arial" w:eastAsia="Times New Roman" w:hAnsi="Arial" w:cs="Arial"/>
          <w:sz w:val="30"/>
          <w:szCs w:val="30"/>
          <w:lang w:eastAsia="fr-FR"/>
        </w:rPr>
        <w:t xml:space="preserve">ntibes, </w:t>
      </w:r>
      <w:r>
        <w:rPr>
          <w:rFonts w:ascii="Arial" w:eastAsia="Times New Roman" w:hAnsi="Arial" w:cs="Arial"/>
          <w:sz w:val="30"/>
          <w:szCs w:val="30"/>
          <w:lang w:eastAsia="fr-FR"/>
        </w:rPr>
        <w:t>F</w:t>
      </w:r>
      <w:r w:rsidR="00067B5C" w:rsidRPr="00067B5C">
        <w:rPr>
          <w:rFonts w:ascii="Arial" w:eastAsia="Times New Roman" w:hAnsi="Arial" w:cs="Arial"/>
          <w:sz w:val="30"/>
          <w:szCs w:val="30"/>
          <w:lang w:eastAsia="fr-FR"/>
        </w:rPr>
        <w:t xml:space="preserve">réjus ; </w:t>
      </w:r>
    </w:p>
    <w:p w14:paraId="7EB4B4EC" w14:textId="77777777" w:rsidR="00D22F48" w:rsidRDefault="00067B5C" w:rsidP="00067B5C">
      <w:pPr>
        <w:spacing w:after="0" w:line="240" w:lineRule="auto"/>
        <w:rPr>
          <w:rFonts w:ascii="Arial" w:eastAsia="Times New Roman" w:hAnsi="Arial" w:cs="Arial"/>
          <w:sz w:val="30"/>
          <w:szCs w:val="30"/>
          <w:lang w:eastAsia="fr-FR"/>
        </w:rPr>
      </w:pP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Autre : médecin interne au CHU, infectiologie au CHU, réanimation médical</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Inter CHU possible</w:t>
      </w:r>
    </w:p>
    <w:p w14:paraId="4BBADD23" w14:textId="520E03CD" w:rsidR="004F5044"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VI – ambiance entre co internes et patrons</w:t>
      </w:r>
      <w:r w:rsidRPr="00067B5C">
        <w:rPr>
          <w:rFonts w:ascii="Times New Roman" w:eastAsia="Times New Roman" w:hAnsi="Times New Roman" w:cs="Times New Roman"/>
          <w:b/>
          <w:bCs/>
          <w:sz w:val="24"/>
          <w:szCs w:val="24"/>
          <w:lang w:eastAsia="fr-FR"/>
        </w:rPr>
        <w:br/>
      </w:r>
      <w:r w:rsidRPr="00067B5C">
        <w:rPr>
          <w:rFonts w:ascii="Arial" w:eastAsia="Times New Roman" w:hAnsi="Arial" w:cs="Arial"/>
          <w:sz w:val="30"/>
          <w:szCs w:val="30"/>
          <w:lang w:eastAsia="fr-FR"/>
        </w:rPr>
        <w:t>Très bonne ambiance entre co internes. Entre aide +++. Nous sommes peu</w:t>
      </w:r>
      <w:r w:rsidR="004F5044">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nombreux</w:t>
      </w:r>
      <w:r w:rsidR="004F5044">
        <w:rPr>
          <w:rFonts w:ascii="Arial" w:eastAsia="Times New Roman" w:hAnsi="Arial" w:cs="Arial"/>
          <w:sz w:val="30"/>
          <w:szCs w:val="30"/>
          <w:lang w:eastAsia="fr-FR"/>
        </w:rPr>
        <w:t>. N</w:t>
      </w:r>
      <w:r w:rsidRPr="00067B5C">
        <w:rPr>
          <w:rFonts w:ascii="Arial" w:eastAsia="Times New Roman" w:hAnsi="Arial" w:cs="Arial"/>
          <w:sz w:val="30"/>
          <w:szCs w:val="30"/>
          <w:lang w:eastAsia="fr-FR"/>
        </w:rPr>
        <w:t>ous nous connaissons donc tous et l’ambiance entre nous est très</w:t>
      </w:r>
      <w:r w:rsidR="004F5044">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bonne. Les chefs de clinique et autres chefs sont très présents et aidant en cas de</w:t>
      </w:r>
      <w:r w:rsidR="004F5044">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difficulté.</w:t>
      </w:r>
    </w:p>
    <w:p w14:paraId="6AC10F2E" w14:textId="32F06762" w:rsidR="004F5044" w:rsidRDefault="00067B5C" w:rsidP="00067B5C">
      <w:pPr>
        <w:spacing w:after="0" w:line="240" w:lineRule="auto"/>
        <w:rPr>
          <w:rFonts w:ascii="Arial" w:eastAsia="Times New Roman" w:hAnsi="Arial" w:cs="Arial"/>
          <w:sz w:val="30"/>
          <w:szCs w:val="30"/>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VII – DU et DIU : les indispensables, les conseillers, les possibles</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DIU indispensable / fortement recommandé : pathologies du sommeil</w:t>
      </w:r>
      <w:r w:rsidRPr="00067B5C">
        <w:rPr>
          <w:rFonts w:ascii="Times New Roman" w:eastAsia="Times New Roman" w:hAnsi="Times New Roman" w:cs="Times New Roman"/>
          <w:sz w:val="24"/>
          <w:szCs w:val="24"/>
          <w:lang w:eastAsia="fr-FR"/>
        </w:rPr>
        <w:br/>
      </w:r>
      <w:r w:rsidRPr="00067B5C">
        <w:rPr>
          <w:rFonts w:ascii="Courier New" w:eastAsia="Times New Roman" w:hAnsi="Courier New" w:cs="Courier New"/>
          <w:sz w:val="30"/>
          <w:szCs w:val="30"/>
          <w:lang w:eastAsia="fr-FR"/>
        </w:rPr>
        <w:t xml:space="preserve">- </w:t>
      </w:r>
      <w:r w:rsidRPr="00067B5C">
        <w:rPr>
          <w:rFonts w:ascii="Arial" w:eastAsia="Times New Roman" w:hAnsi="Arial" w:cs="Arial"/>
          <w:sz w:val="30"/>
          <w:szCs w:val="30"/>
          <w:lang w:eastAsia="fr-FR"/>
        </w:rPr>
        <w:t>DIU possibles : antibiologie, maladies de système, imagerie thoracique,</w:t>
      </w:r>
      <w:r w:rsidR="004F5044">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tabacologie</w:t>
      </w:r>
      <w:r w:rsidR="004F5044">
        <w:rPr>
          <w:rFonts w:ascii="Arial" w:eastAsia="Times New Roman" w:hAnsi="Arial" w:cs="Arial"/>
          <w:sz w:val="30"/>
          <w:szCs w:val="30"/>
          <w:lang w:eastAsia="fr-FR"/>
        </w:rPr>
        <w:t>, HTAP, EFX…</w:t>
      </w:r>
    </w:p>
    <w:p w14:paraId="77F677BB" w14:textId="08F11846" w:rsidR="00067B5C" w:rsidRPr="00067B5C" w:rsidRDefault="00067B5C" w:rsidP="00067B5C">
      <w:pPr>
        <w:spacing w:after="0" w:line="240" w:lineRule="auto"/>
        <w:rPr>
          <w:rFonts w:ascii="Times New Roman" w:eastAsia="Times New Roman" w:hAnsi="Times New Roman" w:cs="Times New Roman"/>
          <w:sz w:val="24"/>
          <w:szCs w:val="24"/>
          <w:lang w:eastAsia="fr-FR"/>
        </w:rPr>
      </w:pPr>
      <w:r w:rsidRPr="00067B5C">
        <w:rPr>
          <w:rFonts w:ascii="Times New Roman" w:eastAsia="Times New Roman" w:hAnsi="Times New Roman" w:cs="Times New Roman"/>
          <w:sz w:val="24"/>
          <w:szCs w:val="24"/>
          <w:lang w:eastAsia="fr-FR"/>
        </w:rPr>
        <w:br/>
      </w:r>
      <w:r w:rsidRPr="00067B5C">
        <w:rPr>
          <w:rFonts w:ascii="Arial" w:eastAsia="Times New Roman" w:hAnsi="Arial" w:cs="Arial"/>
          <w:b/>
          <w:bCs/>
          <w:sz w:val="30"/>
          <w:szCs w:val="30"/>
          <w:lang w:eastAsia="fr-FR"/>
        </w:rPr>
        <w:t>VIII – liens des sites internet utiles</w:t>
      </w:r>
      <w:r w:rsidRPr="00067B5C">
        <w:rPr>
          <w:rFonts w:ascii="Times New Roman" w:eastAsia="Times New Roman" w:hAnsi="Times New Roman" w:cs="Times New Roman"/>
          <w:b/>
          <w:bCs/>
          <w:sz w:val="24"/>
          <w:szCs w:val="24"/>
          <w:lang w:eastAsia="fr-FR"/>
        </w:rPr>
        <w:br/>
      </w:r>
      <w:r w:rsidRPr="00067B5C">
        <w:rPr>
          <w:rFonts w:ascii="Arial" w:eastAsia="Times New Roman" w:hAnsi="Arial" w:cs="Arial"/>
          <w:sz w:val="30"/>
          <w:szCs w:val="30"/>
          <w:lang w:eastAsia="fr-FR"/>
        </w:rPr>
        <w:t>Pour plus d’information sur la pneumologie en général et sur les différentes</w:t>
      </w:r>
      <w:r w:rsidR="007143E4">
        <w:rPr>
          <w:rFonts w:ascii="Arial" w:eastAsia="Times New Roman" w:hAnsi="Arial" w:cs="Arial"/>
          <w:sz w:val="30"/>
          <w:szCs w:val="30"/>
          <w:lang w:eastAsia="fr-FR"/>
        </w:rPr>
        <w:t xml:space="preserve"> </w:t>
      </w:r>
      <w:r w:rsidRPr="00067B5C">
        <w:rPr>
          <w:rFonts w:ascii="Arial" w:eastAsia="Times New Roman" w:hAnsi="Arial" w:cs="Arial"/>
          <w:sz w:val="30"/>
          <w:szCs w:val="30"/>
          <w:lang w:eastAsia="fr-FR"/>
        </w:rPr>
        <w:t>villes (site de l’association des jeunes pneumologues) : http://www.ajpo2.fr/wpajpo2/</w:t>
      </w:r>
      <w:r w:rsidRPr="00067B5C">
        <w:rPr>
          <w:rFonts w:ascii="Times New Roman" w:eastAsia="Times New Roman" w:hAnsi="Times New Roman" w:cs="Times New Roman"/>
          <w:sz w:val="24"/>
          <w:szCs w:val="24"/>
          <w:lang w:eastAsia="fr-FR"/>
        </w:rPr>
        <w:br/>
      </w:r>
    </w:p>
    <w:p w14:paraId="4057FE04" w14:textId="77777777" w:rsidR="00992923" w:rsidRDefault="00992923"/>
    <w:sectPr w:rsidR="00992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DCA"/>
    <w:multiLevelType w:val="hybridMultilevel"/>
    <w:tmpl w:val="43B83BFC"/>
    <w:lvl w:ilvl="0" w:tplc="901C02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153886"/>
    <w:multiLevelType w:val="hybridMultilevel"/>
    <w:tmpl w:val="3A1CC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C353A"/>
    <w:multiLevelType w:val="hybridMultilevel"/>
    <w:tmpl w:val="7854CF48"/>
    <w:lvl w:ilvl="0" w:tplc="E97002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175952">
    <w:abstractNumId w:val="1"/>
  </w:num>
  <w:num w:numId="2" w16cid:durableId="1900553634">
    <w:abstractNumId w:val="2"/>
  </w:num>
  <w:num w:numId="3" w16cid:durableId="91096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C"/>
    <w:rsid w:val="00067B5C"/>
    <w:rsid w:val="004F5044"/>
    <w:rsid w:val="006440C5"/>
    <w:rsid w:val="007143E4"/>
    <w:rsid w:val="007B49C4"/>
    <w:rsid w:val="00992923"/>
    <w:rsid w:val="009F2DF1"/>
    <w:rsid w:val="00C56097"/>
    <w:rsid w:val="00D22F48"/>
    <w:rsid w:val="00D3095E"/>
    <w:rsid w:val="00D71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BB1F"/>
  <w15:chartTrackingRefBased/>
  <w15:docId w15:val="{29908C54-AEDC-4FA6-BA3E-2D517507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1045</Words>
  <Characters>5749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DELIN</dc:creator>
  <cp:keywords/>
  <dc:description/>
  <cp:lastModifiedBy>MARGOT DELIN</cp:lastModifiedBy>
  <cp:revision>4</cp:revision>
  <dcterms:created xsi:type="dcterms:W3CDTF">2022-06-25T15:32:00Z</dcterms:created>
  <dcterms:modified xsi:type="dcterms:W3CDTF">2022-06-25T16:01:00Z</dcterms:modified>
</cp:coreProperties>
</file>